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550E">
      <w:pPr>
        <w:spacing w:line="360" w:lineRule="auto"/>
        <w:rPr>
          <w:sz w:val="32"/>
          <w:szCs w:val="32"/>
        </w:rPr>
      </w:pPr>
    </w:p>
    <w:p w14:paraId="1C25F54D">
      <w:pPr>
        <w:spacing w:line="360" w:lineRule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3：</w:t>
      </w:r>
    </w:p>
    <w:p w14:paraId="66FBF990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/>
        </w:rPr>
        <w:t>实验室安全检查报告</w:t>
      </w:r>
      <w:r>
        <w:rPr>
          <w:rFonts w:hint="eastAsia"/>
          <w:b/>
          <w:bCs/>
          <w:sz w:val="40"/>
          <w:szCs w:val="40"/>
        </w:rPr>
        <w:t>模板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842"/>
        <w:gridCol w:w="2278"/>
        <w:gridCol w:w="2734"/>
        <w:gridCol w:w="1994"/>
        <w:gridCol w:w="4601"/>
      </w:tblGrid>
      <w:tr w14:paraId="249A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08" w:type="dxa"/>
            <w:gridSpan w:val="2"/>
            <w:vAlign w:val="center"/>
          </w:tcPr>
          <w:p w14:paraId="6AC008AE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检查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房间</w:t>
            </w:r>
            <w:r>
              <w:rPr>
                <w:rFonts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012" w:type="dxa"/>
            <w:gridSpan w:val="2"/>
            <w:vAlign w:val="center"/>
          </w:tcPr>
          <w:p w14:paraId="368B4A54">
            <w:pPr>
              <w:spacing w:line="440" w:lineRule="exact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  <w:vAlign w:val="center"/>
          </w:tcPr>
          <w:p w14:paraId="4E01B32D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参赛队员：</w:t>
            </w:r>
          </w:p>
        </w:tc>
        <w:tc>
          <w:tcPr>
            <w:tcW w:w="4601" w:type="dxa"/>
            <w:vAlign w:val="center"/>
          </w:tcPr>
          <w:p w14:paraId="773517ED">
            <w:pPr>
              <w:spacing w:line="440" w:lineRule="exact"/>
              <w:jc w:val="center"/>
              <w:rPr>
                <w:rFonts w:hint="eastAsia"/>
                <w:b/>
                <w:bCs/>
                <w:sz w:val="32"/>
                <w:szCs w:val="32"/>
                <w:lang w:val="en-US"/>
              </w:rPr>
            </w:pPr>
          </w:p>
        </w:tc>
      </w:tr>
      <w:tr w14:paraId="483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6" w:type="dxa"/>
            <w:vMerge w:val="restart"/>
            <w:vAlign w:val="center"/>
          </w:tcPr>
          <w:p w14:paraId="34544088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2" w:type="dxa"/>
            <w:vMerge w:val="restart"/>
            <w:vAlign w:val="center"/>
          </w:tcPr>
          <w:p w14:paraId="3C771AE6">
            <w:pPr>
              <w:spacing w:line="440" w:lineRule="exact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隐患分类</w:t>
            </w:r>
          </w:p>
        </w:tc>
        <w:tc>
          <w:tcPr>
            <w:tcW w:w="5012" w:type="dxa"/>
            <w:gridSpan w:val="2"/>
            <w:vAlign w:val="center"/>
          </w:tcPr>
          <w:p w14:paraId="5457C246">
            <w:pPr>
              <w:spacing w:line="440" w:lineRule="exact"/>
              <w:jc w:val="center"/>
              <w:rPr>
                <w:rFonts w:hint="default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隐患信息</w:t>
            </w:r>
          </w:p>
        </w:tc>
        <w:tc>
          <w:tcPr>
            <w:tcW w:w="6595" w:type="dxa"/>
            <w:gridSpan w:val="2"/>
            <w:vMerge w:val="restart"/>
            <w:tcBorders/>
            <w:vAlign w:val="center"/>
          </w:tcPr>
          <w:p w14:paraId="28AAC62E">
            <w:pPr>
              <w:spacing w:line="440" w:lineRule="exact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整改措施</w:t>
            </w: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 xml:space="preserve">  </w:t>
            </w:r>
          </w:p>
        </w:tc>
      </w:tr>
      <w:tr w14:paraId="742D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6" w:type="dxa"/>
            <w:vMerge w:val="continue"/>
            <w:tcBorders/>
            <w:vAlign w:val="center"/>
          </w:tcPr>
          <w:p w14:paraId="1A6044A7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 w14:paraId="27AD2F97">
            <w:pPr>
              <w:spacing w:line="440" w:lineRule="exact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78" w:type="dxa"/>
            <w:vAlign w:val="center"/>
          </w:tcPr>
          <w:p w14:paraId="1507940A">
            <w:pPr>
              <w:spacing w:line="440" w:lineRule="exact"/>
              <w:jc w:val="center"/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/>
              </w:rPr>
              <w:t>隐患照片</w:t>
            </w:r>
          </w:p>
        </w:tc>
        <w:tc>
          <w:tcPr>
            <w:tcW w:w="2734" w:type="dxa"/>
            <w:vAlign w:val="center"/>
          </w:tcPr>
          <w:p w14:paraId="6B78396B">
            <w:pPr>
              <w:spacing w:line="440" w:lineRule="exact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隐患描述</w:t>
            </w:r>
          </w:p>
        </w:tc>
        <w:tc>
          <w:tcPr>
            <w:tcW w:w="6595" w:type="dxa"/>
            <w:gridSpan w:val="2"/>
            <w:vMerge w:val="continue"/>
            <w:tcBorders/>
            <w:vAlign w:val="center"/>
          </w:tcPr>
          <w:p w14:paraId="3833B38E">
            <w:pPr>
              <w:spacing w:line="440" w:lineRule="exact"/>
              <w:jc w:val="center"/>
              <w:rPr>
                <w:b/>
                <w:bCs/>
                <w:sz w:val="32"/>
                <w:szCs w:val="32"/>
                <w:highlight w:val="red"/>
                <w:lang w:val="en-US"/>
              </w:rPr>
            </w:pPr>
          </w:p>
        </w:tc>
      </w:tr>
      <w:tr w14:paraId="2CEA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166" w:type="dxa"/>
            <w:vAlign w:val="center"/>
          </w:tcPr>
          <w:p w14:paraId="1443518B">
            <w:pPr>
              <w:spacing w:line="44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16CB2B12">
            <w:pPr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化学品</w:t>
            </w:r>
          </w:p>
        </w:tc>
        <w:tc>
          <w:tcPr>
            <w:tcW w:w="2278" w:type="dxa"/>
            <w:vAlign w:val="center"/>
          </w:tcPr>
          <w:p w14:paraId="6D5F1E83">
            <w:pPr>
              <w:keepNext/>
              <w:pageBreakBefore/>
              <w:widowControl/>
              <w:wordWrap w:val="0"/>
              <w:topLinePunct/>
              <w:autoSpaceDE/>
              <w:autoSpaceDN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sz w:val="22"/>
              </w:rPr>
              <w:drawing>
                <wp:inline distT="0" distB="0" distL="114300" distR="114300">
                  <wp:extent cx="1374775" cy="1274445"/>
                  <wp:effectExtent l="0" t="0" r="1587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94915" y="2880360"/>
                            <a:ext cx="137477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vAlign w:val="center"/>
          </w:tcPr>
          <w:p w14:paraId="2B201F04">
            <w:pPr>
              <w:keepNext/>
              <w:pageBreakBefore/>
              <w:widowControl/>
              <w:wordWrap w:val="0"/>
              <w:topLinePunct/>
              <w:autoSpaceDE/>
              <w:autoSpaceDN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/>
              </w:rPr>
              <w:t>化学品试剂标签脱落</w:t>
            </w:r>
          </w:p>
        </w:tc>
        <w:tc>
          <w:tcPr>
            <w:tcW w:w="6595" w:type="dxa"/>
            <w:gridSpan w:val="2"/>
            <w:vAlign w:val="center"/>
          </w:tcPr>
          <w:p w14:paraId="638E4D6F">
            <w:pPr>
              <w:spacing w:line="440" w:lineRule="exact"/>
              <w:jc w:val="left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/>
              </w:rPr>
              <w:t>确定试剂成分及名称，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重新粘贴标识，如不能确认，则以不明废弃化学品处置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。</w:t>
            </w:r>
          </w:p>
        </w:tc>
      </w:tr>
      <w:tr w14:paraId="4FB0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541BEDAF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2</w:t>
            </w:r>
          </w:p>
        </w:tc>
        <w:tc>
          <w:tcPr>
            <w:tcW w:w="1842" w:type="dxa"/>
            <w:vMerge w:val="continue"/>
            <w:vAlign w:val="center"/>
          </w:tcPr>
          <w:p w14:paraId="24499D08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264577D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1967FD10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2D0E9D59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6318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15265DFB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3</w:t>
            </w:r>
          </w:p>
        </w:tc>
        <w:tc>
          <w:tcPr>
            <w:tcW w:w="1842" w:type="dxa"/>
            <w:vMerge w:val="continue"/>
            <w:vAlign w:val="center"/>
          </w:tcPr>
          <w:p w14:paraId="0B1A308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5361DA09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70F233DA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6195C50D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1EA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2354BFCD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4</w:t>
            </w:r>
          </w:p>
        </w:tc>
        <w:tc>
          <w:tcPr>
            <w:tcW w:w="1842" w:type="dxa"/>
            <w:vMerge w:val="continue"/>
            <w:vAlign w:val="center"/>
          </w:tcPr>
          <w:p w14:paraId="5176B72D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6CD0F259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45A0AE9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2A446040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4DE0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10C8340F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5CFC0B11">
            <w:pPr>
              <w:spacing w:line="44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危险废物</w:t>
            </w:r>
          </w:p>
        </w:tc>
        <w:tc>
          <w:tcPr>
            <w:tcW w:w="2278" w:type="dxa"/>
            <w:vAlign w:val="center"/>
          </w:tcPr>
          <w:p w14:paraId="11C1C5F6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4C8586F9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3C452656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1181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51AAB1FE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2</w:t>
            </w:r>
          </w:p>
        </w:tc>
        <w:tc>
          <w:tcPr>
            <w:tcW w:w="1842" w:type="dxa"/>
            <w:vMerge w:val="continue"/>
            <w:vAlign w:val="center"/>
          </w:tcPr>
          <w:p w14:paraId="730AFB4D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40025886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2931C62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55068EAB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6009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7C696C3A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3</w:t>
            </w:r>
          </w:p>
        </w:tc>
        <w:tc>
          <w:tcPr>
            <w:tcW w:w="1842" w:type="dxa"/>
            <w:vMerge w:val="continue"/>
            <w:vAlign w:val="center"/>
          </w:tcPr>
          <w:p w14:paraId="7B4A35F0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6540C35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6A723B4F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Merge w:val="restart"/>
            <w:vAlign w:val="center"/>
          </w:tcPr>
          <w:p w14:paraId="32613702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60AE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5818D5B9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...</w:t>
            </w:r>
          </w:p>
        </w:tc>
        <w:tc>
          <w:tcPr>
            <w:tcW w:w="1842" w:type="dxa"/>
            <w:vAlign w:val="center"/>
          </w:tcPr>
          <w:p w14:paraId="4F1F1A5E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747B0E50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6DC83868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Merge w:val="continue"/>
            <w:tcBorders/>
            <w:vAlign w:val="center"/>
          </w:tcPr>
          <w:p w14:paraId="7494E24E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  <w:tr w14:paraId="40A0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6" w:type="dxa"/>
            <w:vAlign w:val="center"/>
          </w:tcPr>
          <w:p w14:paraId="1D892D56">
            <w:pPr>
              <w:spacing w:line="44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2ADE771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5AC3DD6C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34" w:type="dxa"/>
            <w:vAlign w:val="center"/>
          </w:tcPr>
          <w:p w14:paraId="6D948869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595" w:type="dxa"/>
            <w:gridSpan w:val="2"/>
            <w:vAlign w:val="center"/>
          </w:tcPr>
          <w:p w14:paraId="4555683A">
            <w:pPr>
              <w:spacing w:line="440" w:lineRule="exact"/>
              <w:jc w:val="center"/>
              <w:rPr>
                <w:sz w:val="32"/>
                <w:szCs w:val="32"/>
                <w:highlight w:val="red"/>
              </w:rPr>
            </w:pPr>
          </w:p>
        </w:tc>
      </w:tr>
    </w:tbl>
    <w:p w14:paraId="748DAC14">
      <w:pPr>
        <w:spacing w:line="360" w:lineRule="auto"/>
        <w:jc w:val="center"/>
        <w:rPr>
          <w:sz w:val="32"/>
          <w:szCs w:val="32"/>
        </w:rPr>
      </w:pPr>
    </w:p>
    <w:sectPr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MDg0MzE5NzZlOWVhNWU0OGFiYjM4OTIzMDQ3MmQifQ=="/>
  </w:docVars>
  <w:rsids>
    <w:rsidRoot w:val="004B4E97"/>
    <w:rsid w:val="002268AA"/>
    <w:rsid w:val="002D26C0"/>
    <w:rsid w:val="003B3E46"/>
    <w:rsid w:val="004B4E97"/>
    <w:rsid w:val="00737167"/>
    <w:rsid w:val="00D63621"/>
    <w:rsid w:val="01D45494"/>
    <w:rsid w:val="02117D7B"/>
    <w:rsid w:val="03F2392F"/>
    <w:rsid w:val="055C04CD"/>
    <w:rsid w:val="090F05D2"/>
    <w:rsid w:val="0A0641C2"/>
    <w:rsid w:val="0CB97F98"/>
    <w:rsid w:val="0D490487"/>
    <w:rsid w:val="0D85227A"/>
    <w:rsid w:val="0F7F5485"/>
    <w:rsid w:val="10E349DC"/>
    <w:rsid w:val="11211AE5"/>
    <w:rsid w:val="11C646FD"/>
    <w:rsid w:val="12155A50"/>
    <w:rsid w:val="12211C0C"/>
    <w:rsid w:val="127B5346"/>
    <w:rsid w:val="16673CE9"/>
    <w:rsid w:val="18FA1841"/>
    <w:rsid w:val="192F2428"/>
    <w:rsid w:val="1C2F4C4D"/>
    <w:rsid w:val="1CE41BAF"/>
    <w:rsid w:val="1D1C149B"/>
    <w:rsid w:val="1EA6530E"/>
    <w:rsid w:val="2127683B"/>
    <w:rsid w:val="220C08D0"/>
    <w:rsid w:val="24141A80"/>
    <w:rsid w:val="24D552FB"/>
    <w:rsid w:val="256652DA"/>
    <w:rsid w:val="25CE2D9D"/>
    <w:rsid w:val="271572E9"/>
    <w:rsid w:val="275559D3"/>
    <w:rsid w:val="2914653E"/>
    <w:rsid w:val="2B5B780D"/>
    <w:rsid w:val="2B9B6CE6"/>
    <w:rsid w:val="30FE3D78"/>
    <w:rsid w:val="33974596"/>
    <w:rsid w:val="34D529A7"/>
    <w:rsid w:val="3A2160C5"/>
    <w:rsid w:val="3D4D4AA1"/>
    <w:rsid w:val="3E1E5F84"/>
    <w:rsid w:val="3E7E3626"/>
    <w:rsid w:val="3FE5028A"/>
    <w:rsid w:val="40C37C08"/>
    <w:rsid w:val="41116798"/>
    <w:rsid w:val="4162259E"/>
    <w:rsid w:val="43994F1E"/>
    <w:rsid w:val="44255497"/>
    <w:rsid w:val="45C5024D"/>
    <w:rsid w:val="45E1035A"/>
    <w:rsid w:val="46166001"/>
    <w:rsid w:val="467D4684"/>
    <w:rsid w:val="47F757F2"/>
    <w:rsid w:val="48600361"/>
    <w:rsid w:val="50B922E4"/>
    <w:rsid w:val="518E4C43"/>
    <w:rsid w:val="51C4585C"/>
    <w:rsid w:val="533546B6"/>
    <w:rsid w:val="537D2EEC"/>
    <w:rsid w:val="54EC7B06"/>
    <w:rsid w:val="57635426"/>
    <w:rsid w:val="578A05D1"/>
    <w:rsid w:val="5860518C"/>
    <w:rsid w:val="59101387"/>
    <w:rsid w:val="59DB3743"/>
    <w:rsid w:val="5C46444F"/>
    <w:rsid w:val="5CBA02FA"/>
    <w:rsid w:val="5E9C3D71"/>
    <w:rsid w:val="60675FBB"/>
    <w:rsid w:val="60BA67A8"/>
    <w:rsid w:val="61F07FA8"/>
    <w:rsid w:val="6392753F"/>
    <w:rsid w:val="67310E46"/>
    <w:rsid w:val="68B24209"/>
    <w:rsid w:val="6A93738D"/>
    <w:rsid w:val="6BDE55F0"/>
    <w:rsid w:val="6DC621DF"/>
    <w:rsid w:val="6FD11419"/>
    <w:rsid w:val="706B6034"/>
    <w:rsid w:val="71094BE2"/>
    <w:rsid w:val="71D1092D"/>
    <w:rsid w:val="73B72683"/>
    <w:rsid w:val="73F8659C"/>
    <w:rsid w:val="760342F6"/>
    <w:rsid w:val="773A0865"/>
    <w:rsid w:val="791A213E"/>
    <w:rsid w:val="7BE424D4"/>
    <w:rsid w:val="7DE20C95"/>
    <w:rsid w:val="7E990DB3"/>
    <w:rsid w:val="7E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"/>
      <w:ind w:left="634" w:right="790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line="383" w:lineRule="exact"/>
      <w:ind w:left="706"/>
      <w:outlineLvl w:val="1"/>
    </w:pPr>
    <w:rPr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pPr>
      <w:ind w:left="104"/>
    </w:pPr>
    <w:rPr>
      <w:sz w:val="30"/>
      <w:szCs w:val="3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56" w:hanging="453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5">
    <w:name w:val="批注框文本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143</Characters>
  <Lines>10</Lines>
  <Paragraphs>2</Paragraphs>
  <TotalTime>8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2023-12-12T06:34:00Z</dcterms:created>
  <dc:creator>萌仔老爹</dc:creator>
  <cp:lastModifiedBy>迪儿</cp:lastModifiedBy>
  <dcterms:modified xsi:type="dcterms:W3CDTF">2025-11-20T02:55:58Z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384C8C340F4344289955A6800F22D376_13</vt:lpwstr>
  </property>
  <property fmtid="{D5CDD505-2E9C-101B-9397-08002B2CF9AE}" pid="7" name="KSOTemplateDocerSaveRecord">
    <vt:lpwstr>eyJoZGlkIjoiMTk1MzA5OTdkYmQ4NzVjYzI0OGJmYmVmOGIwOGZhYjEiLCJ1c2VySWQiOiIzOTY5NzE4NjYifQ==</vt:lpwstr>
  </property>
</Properties>
</file>