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C1" w:rsidRPr="00A856C1" w:rsidRDefault="00A856C1" w:rsidP="00A856C1">
      <w:pPr>
        <w:rPr>
          <w:rFonts w:ascii="方正小标宋_GBK" w:eastAsia="方正小标宋_GBK" w:hAnsi="Calibri" w:cs="Times New Roman"/>
          <w:sz w:val="28"/>
        </w:rPr>
      </w:pPr>
      <w:r w:rsidRPr="00A856C1">
        <w:rPr>
          <w:rFonts w:ascii="微软雅黑" w:eastAsia="微软雅黑" w:hAnsi="微软雅黑" w:cs="微软雅黑" w:hint="eastAsia"/>
          <w:sz w:val="28"/>
        </w:rPr>
        <w:t>附件</w:t>
      </w:r>
      <w:r w:rsidRPr="00A856C1">
        <w:rPr>
          <w:rFonts w:ascii="Malgun Gothic Semilight" w:eastAsia="Malgun Gothic Semilight" w:hAnsi="Malgun Gothic Semilight" w:cs="Malgun Gothic Semilight" w:hint="eastAsia"/>
          <w:sz w:val="28"/>
        </w:rPr>
        <w:t>：</w:t>
      </w:r>
    </w:p>
    <w:p w:rsidR="00A856C1" w:rsidRPr="00A856C1" w:rsidRDefault="00A856C1" w:rsidP="00A856C1">
      <w:pPr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A856C1">
        <w:rPr>
          <w:rFonts w:ascii="Calibri" w:eastAsia="宋体" w:hAnsi="Calibri" w:cs="Times New Roman" w:hint="eastAsia"/>
          <w:b/>
          <w:bCs/>
          <w:sz w:val="30"/>
          <w:szCs w:val="30"/>
        </w:rPr>
        <w:t>中国药科大学实验室过期试剂登记表</w:t>
      </w:r>
      <w:bookmarkStart w:id="0" w:name="_GoBack"/>
      <w:bookmarkEnd w:id="0"/>
    </w:p>
    <w:tbl>
      <w:tblPr>
        <w:tblStyle w:val="a3"/>
        <w:tblW w:w="139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09"/>
        <w:gridCol w:w="1560"/>
        <w:gridCol w:w="257"/>
        <w:gridCol w:w="1093"/>
        <w:gridCol w:w="467"/>
        <w:gridCol w:w="1376"/>
        <w:gridCol w:w="2326"/>
        <w:gridCol w:w="1701"/>
        <w:gridCol w:w="1701"/>
        <w:gridCol w:w="625"/>
        <w:gridCol w:w="1501"/>
      </w:tblGrid>
      <w:tr w:rsidR="00A856C1" w:rsidRPr="00A856C1" w:rsidTr="006C619F">
        <w:trPr>
          <w:trHeight w:val="650"/>
          <w:jc w:val="center"/>
        </w:trPr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</w:rPr>
              <w:t>学院：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u w:val="single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</w:rPr>
              <w:t>实验室：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u w:val="single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         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A856C1">
              <w:rPr>
                <w:rFonts w:ascii="宋体" w:eastAsia="宋体" w:hAnsi="宋体" w:cs="宋体" w:hint="eastAsia"/>
                <w:b/>
                <w:bCs/>
                <w:sz w:val="24"/>
              </w:rPr>
              <w:t>实验室负责人</w:t>
            </w:r>
            <w:r w:rsidRPr="00A856C1">
              <w:rPr>
                <w:rFonts w:ascii="宋体" w:eastAsia="宋体" w:hAnsi="宋体" w:cs="宋体" w:hint="eastAsia"/>
                <w:b/>
                <w:sz w:val="24"/>
              </w:rPr>
              <w:t>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u w:val="single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    </w:t>
            </w:r>
          </w:p>
        </w:tc>
        <w:tc>
          <w:tcPr>
            <w:tcW w:w="2326" w:type="dxa"/>
            <w:gridSpan w:val="2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u w:val="single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</w:rPr>
              <w:t>移交人及联系方式：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856C1" w:rsidRPr="00A856C1" w:rsidRDefault="00A856C1" w:rsidP="00A856C1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u w:val="single"/>
              </w:rPr>
            </w:pPr>
            <w:r w:rsidRPr="00A856C1"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  </w:t>
            </w: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试剂名称</w:t>
            </w: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CAS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号</w:t>
            </w: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性质（易燃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/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易爆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/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有毒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/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其它危害性）</w:t>
            </w: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包装</w:t>
            </w: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数量</w:t>
            </w: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备注</w:t>
            </w: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50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A856C1" w:rsidRPr="00A856C1" w:rsidTr="006C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  <w:jc w:val="center"/>
        </w:trPr>
        <w:tc>
          <w:tcPr>
            <w:tcW w:w="1050" w:type="dxa"/>
            <w:shd w:val="clear" w:color="auto" w:fill="FFFF00"/>
            <w:vAlign w:val="center"/>
          </w:tcPr>
          <w:p w:rsidR="00A856C1" w:rsidRPr="00A856C1" w:rsidRDefault="00A856C1" w:rsidP="00A856C1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总重量（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kg</w:t>
            </w:r>
            <w:r w:rsidRPr="00A856C1">
              <w:rPr>
                <w:rFonts w:ascii="Calibri" w:eastAsia="宋体" w:hAnsi="Calibri" w:cs="Times New Roman" w:hint="eastAsia"/>
                <w:b/>
                <w:bCs/>
                <w:sz w:val="24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56C1" w:rsidRPr="00A856C1" w:rsidRDefault="00A856C1" w:rsidP="00A856C1">
            <w:pPr>
              <w:spacing w:line="2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</w:tbl>
    <w:p w:rsidR="00A856C1" w:rsidRPr="00A856C1" w:rsidRDefault="00A856C1" w:rsidP="00A856C1">
      <w:pPr>
        <w:ind w:leftChars="71" w:left="992" w:hangingChars="400" w:hanging="843"/>
        <w:rPr>
          <w:rFonts w:ascii="Calibri" w:eastAsia="宋体" w:hAnsi="Calibri" w:cs="Times New Roman"/>
          <w:b/>
          <w:bCs/>
          <w:szCs w:val="21"/>
        </w:rPr>
      </w:pPr>
      <w:r w:rsidRPr="00A856C1">
        <w:rPr>
          <w:rFonts w:ascii="Calibri" w:eastAsia="宋体" w:hAnsi="Calibri" w:cs="Times New Roman" w:hint="eastAsia"/>
          <w:b/>
          <w:bCs/>
          <w:szCs w:val="21"/>
        </w:rPr>
        <w:t>备注：</w:t>
      </w:r>
      <w:hyperlink r:id="rId4" w:history="1">
        <w:r w:rsidRPr="00A856C1">
          <w:rPr>
            <w:rFonts w:ascii="Calibri" w:eastAsia="宋体" w:hAnsi="Calibri" w:cs="Times New Roman" w:hint="eastAsia"/>
            <w:b/>
            <w:bCs/>
            <w:szCs w:val="21"/>
          </w:rPr>
          <w:sym w:font="Wingdings" w:char="F081"/>
        </w:r>
        <w:r w:rsidRPr="00A856C1">
          <w:rPr>
            <w:rFonts w:ascii="Calibri" w:eastAsia="宋体" w:hAnsi="Calibri" w:cs="Times New Roman" w:hint="eastAsia"/>
            <w:b/>
            <w:bCs/>
            <w:szCs w:val="21"/>
          </w:rPr>
          <w:t>此表电子版由院部汇总后发送至邮箱</w:t>
        </w:r>
        <w:r w:rsidRPr="00A856C1">
          <w:rPr>
            <w:rFonts w:ascii="Calibri" w:eastAsia="宋体" w:hAnsi="Calibri" w:cs="Times New Roman" w:hint="eastAsia"/>
            <w:b/>
            <w:bCs/>
            <w:szCs w:val="21"/>
          </w:rPr>
          <w:t>sysjak@cpu.edu.cn</w:t>
        </w:r>
        <w:r w:rsidRPr="00A856C1">
          <w:rPr>
            <w:rFonts w:ascii="Calibri" w:eastAsia="宋体" w:hAnsi="Calibri" w:cs="Times New Roman" w:hint="eastAsia"/>
            <w:b/>
            <w:bCs/>
            <w:szCs w:val="21"/>
          </w:rPr>
          <w:t>，纸质版待处置厂家回收处理前填写完整（一式两份），现场交接；</w:t>
        </w:r>
      </w:hyperlink>
    </w:p>
    <w:p w:rsidR="00AF32D1" w:rsidRPr="00A856C1" w:rsidRDefault="00A856C1" w:rsidP="00A856C1">
      <w:pPr>
        <w:ind w:leftChars="71" w:left="149"/>
        <w:rPr>
          <w:rFonts w:ascii="Calibri" w:eastAsia="宋体" w:hAnsi="Calibri" w:cs="Times New Roman" w:hint="eastAsia"/>
        </w:rPr>
      </w:pPr>
      <w:r w:rsidRPr="00A856C1">
        <w:rPr>
          <w:rFonts w:ascii="Calibri" w:eastAsia="宋体" w:hAnsi="Calibri" w:cs="Times New Roman" w:hint="eastAsia"/>
          <w:b/>
          <w:bCs/>
          <w:szCs w:val="21"/>
        </w:rPr>
        <w:t xml:space="preserve">      </w:t>
      </w:r>
      <w:r w:rsidRPr="00A856C1">
        <w:rPr>
          <w:rFonts w:ascii="Calibri" w:eastAsia="宋体" w:hAnsi="Calibri" w:cs="Times New Roman" w:hint="eastAsia"/>
          <w:b/>
          <w:bCs/>
          <w:szCs w:val="21"/>
        </w:rPr>
        <w:sym w:font="Wingdings" w:char="F082"/>
      </w:r>
      <w:r w:rsidRPr="00A856C1">
        <w:rPr>
          <w:rFonts w:ascii="Calibri" w:eastAsia="宋体" w:hAnsi="Calibri" w:cs="Times New Roman" w:hint="eastAsia"/>
          <w:b/>
          <w:bCs/>
          <w:szCs w:val="21"/>
        </w:rPr>
        <w:t>联系电话：</w:t>
      </w:r>
      <w:r w:rsidRPr="00A856C1">
        <w:rPr>
          <w:rFonts w:ascii="Calibri" w:eastAsia="宋体" w:hAnsi="Calibri" w:cs="Times New Roman" w:hint="eastAsia"/>
          <w:b/>
          <w:bCs/>
          <w:szCs w:val="21"/>
        </w:rPr>
        <w:t>86185032</w:t>
      </w:r>
    </w:p>
    <w:sectPr w:rsidR="00AF32D1" w:rsidRPr="00A856C1">
      <w:pgSz w:w="16838" w:h="11906" w:orient="landscape"/>
      <w:pgMar w:top="1418" w:right="1135" w:bottom="180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1"/>
    <w:rsid w:val="00A856C1"/>
    <w:rsid w:val="00A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72CD"/>
  <w15:chartTrackingRefBased/>
  <w15:docId w15:val="{6B4C520A-197B-4CF3-88A6-E8B20922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56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&#38656;&#35201;&#25253;&#24223;&#35797;&#21058;&#30340;&#23454;&#39564;&#23460;&#23558;&#27492;&#34920;&#30005;&#23376;&#29256;&#21457;&#36865;&#22269;&#36164;&#22788;&#23454;&#39564;&#23460;&#21150;&#20844;&#23460;&#37038;&#31665;gzcsyb@Cpu.edu.cn&#65292;&#27492;&#34920;&#32440;&#36136;&#29256;&#24453;&#22788;&#32622;&#21378;&#23478;&#22238;&#25910;&#22788;&#29702;&#21069;&#65292;&#22635;&#20889;&#23436;&#25972;&#6530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2020-09-27T03:19:00Z</dcterms:created>
  <dcterms:modified xsi:type="dcterms:W3CDTF">2020-09-27T03:19:00Z</dcterms:modified>
</cp:coreProperties>
</file>